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E409344" w14:textId="77777777" w:rsidR="005B322A" w:rsidRDefault="00000000">
      <w:pPr>
        <w:pStyle w:val="Title"/>
      </w:pPr>
      <w:r>
        <w:t>High-Level Design (HLD) for AIX to Linux Migration Using AWS</w:t>
      </w:r>
    </w:p>
    <w:p w14:paraId="6E5E7F54" w14:textId="77777777" w:rsidR="005B322A" w:rsidRDefault="00000000">
      <w:pPr>
        <w:pStyle w:val="Heading1"/>
      </w:pPr>
      <w:r>
        <w:t>1. Introduction</w:t>
      </w:r>
    </w:p>
    <w:p w14:paraId="3A479B5F" w14:textId="77777777" w:rsidR="005B322A" w:rsidRDefault="00000000">
      <w:r>
        <w:t>Purpose: To provide a high-level overview of the architecture and processes involved in migrating AIX workloads to Linux on AWS.</w:t>
      </w:r>
      <w:r>
        <w:br/>
        <w:t>Scope: Covers the migration of applications, databases, and associated data from AIX to Linux on AWS.</w:t>
      </w:r>
    </w:p>
    <w:p w14:paraId="68206E0A" w14:textId="77777777" w:rsidR="005B322A" w:rsidRDefault="00000000">
      <w:pPr>
        <w:pStyle w:val="Heading1"/>
      </w:pPr>
      <w:r>
        <w:t>2. Current Architecture (AIX)</w:t>
      </w:r>
    </w:p>
    <w:p w14:paraId="3F2A705E" w14:textId="77777777" w:rsidR="005B322A" w:rsidRDefault="00000000">
      <w:r>
        <w:t>Servers: Physical or virtual AIX servers hosting applications and databases.</w:t>
      </w:r>
      <w:r>
        <w:br/>
        <w:t>Storage: SAN or NAS storage systems connected to AIX servers.</w:t>
      </w:r>
      <w:r>
        <w:br/>
        <w:t>Network: Network infrastructure connecting servers, storage, and clients.</w:t>
      </w:r>
      <w:r>
        <w:br/>
        <w:t>Clients: User devices accessing applications hosted on AIX servers.</w:t>
      </w:r>
    </w:p>
    <w:p w14:paraId="5A258DDB" w14:textId="77777777" w:rsidR="005B322A" w:rsidRDefault="00000000">
      <w:pPr>
        <w:pStyle w:val="Heading1"/>
      </w:pPr>
      <w:r>
        <w:t>3. Target Architecture (Linux on AWS)</w:t>
      </w:r>
    </w:p>
    <w:p w14:paraId="6DBFDDE0" w14:textId="77777777" w:rsidR="005B322A" w:rsidRDefault="00000000">
      <w:r>
        <w:t>Compute: AWS EC2 instances running Linux, replacing AIX servers.</w:t>
      </w:r>
      <w:r>
        <w:br/>
        <w:t>Storage: AWS EBS volumes for block storage, replacing SAN/NAS.</w:t>
      </w:r>
      <w:r>
        <w:br/>
        <w:t>Database: AWS RDS for managed databases.</w:t>
      </w:r>
      <w:r>
        <w:br/>
        <w:t>Network: AWS VPC providing network isolation and security.</w:t>
      </w:r>
      <w:r>
        <w:br/>
        <w:t>Clients: User devices accessing applications hosted on AWS.</w:t>
      </w:r>
    </w:p>
    <w:p w14:paraId="74AFD9FA" w14:textId="77777777" w:rsidR="005B322A" w:rsidRDefault="00000000">
      <w:pPr>
        <w:pStyle w:val="Heading1"/>
      </w:pPr>
      <w:r>
        <w:t>4. Migration Strategy</w:t>
      </w:r>
    </w:p>
    <w:p w14:paraId="194A328D" w14:textId="77777777" w:rsidR="005B322A" w:rsidRDefault="00000000">
      <w:r>
        <w:t>Lift and Shift: Moving applications as-is to AWS EC2 instances.</w:t>
      </w:r>
      <w:r>
        <w:br/>
        <w:t>Re-platforming: Making minimal changes to optimize for AWS.</w:t>
      </w:r>
      <w:r>
        <w:br/>
        <w:t>Refactoring: Rewriting parts of the application for better performance and scalability.</w:t>
      </w:r>
    </w:p>
    <w:p w14:paraId="4E81FFE6" w14:textId="77777777" w:rsidR="005B322A" w:rsidRDefault="00000000">
      <w:pPr>
        <w:pStyle w:val="Heading1"/>
      </w:pPr>
      <w:r>
        <w:t>5. AWS Services Utilized</w:t>
      </w:r>
    </w:p>
    <w:p w14:paraId="6C42E8A1" w14:textId="77777777" w:rsidR="005B322A" w:rsidRDefault="00000000">
      <w:r>
        <w:t>AWS Migration Hub: Centralized tracking of migration progress.</w:t>
      </w:r>
      <w:r>
        <w:br/>
        <w:t>AWS Server Migration Service (SMS): Automates the migration of on-premises servers.</w:t>
      </w:r>
      <w:r>
        <w:br/>
        <w:t>AWS Database Migration Service (DMS): Migrates databases to AWS.</w:t>
      </w:r>
      <w:r>
        <w:br/>
        <w:t>AWS CloudWatch: Monitoring and logging service.</w:t>
      </w:r>
      <w:r>
        <w:br/>
        <w:t>AWS IAM: Identity and Access Management for secure access control.</w:t>
      </w:r>
    </w:p>
    <w:p w14:paraId="5DE34CAA" w14:textId="77777777" w:rsidR="005B322A" w:rsidRDefault="00000000">
      <w:pPr>
        <w:pStyle w:val="Heading1"/>
      </w:pPr>
      <w:r>
        <w:lastRenderedPageBreak/>
        <w:t>6. Detailed Migration Steps</w:t>
      </w:r>
    </w:p>
    <w:p w14:paraId="7401106A" w14:textId="77777777" w:rsidR="005B322A" w:rsidRDefault="00000000">
      <w:r>
        <w:t>1. Preparation:</w:t>
      </w:r>
      <w:r>
        <w:br/>
        <w:t>- Backup data on AIX servers.</w:t>
      </w:r>
      <w:r>
        <w:br/>
        <w:t>- Set up AWS environment (VPC, EC2, EBS, RDS).</w:t>
      </w:r>
      <w:r>
        <w:br/>
      </w:r>
      <w:r>
        <w:br/>
        <w:t>2. Data Migration:</w:t>
      </w:r>
      <w:r>
        <w:br/>
        <w:t>- Use AWS DMS for databases.</w:t>
      </w:r>
      <w:r>
        <w:br/>
        <w:t>- Use AWS SMS for applications.</w:t>
      </w:r>
      <w:r>
        <w:br/>
      </w:r>
      <w:r>
        <w:br/>
        <w:t>3. Application Migration:</w:t>
      </w:r>
      <w:r>
        <w:br/>
        <w:t>- Install and configure applications on Linux EC2 instances.</w:t>
      </w:r>
      <w:r>
        <w:br/>
        <w:t>- Transfer application data and configurations.</w:t>
      </w:r>
      <w:r>
        <w:br/>
      </w:r>
      <w:r>
        <w:br/>
        <w:t>4. Testing:</w:t>
      </w:r>
      <w:r>
        <w:br/>
        <w:t>- Perform functional and performance testing on the migrated environment.</w:t>
      </w:r>
      <w:r>
        <w:br/>
      </w:r>
      <w:r>
        <w:br/>
        <w:t>5. Cutover:</w:t>
      </w:r>
      <w:r>
        <w:br/>
        <w:t>- Switch production traffic to the new Linux environment on AWS.</w:t>
      </w:r>
      <w:r>
        <w:br/>
        <w:t>- Monitor and validate the new setup.</w:t>
      </w:r>
    </w:p>
    <w:p w14:paraId="67DF999B" w14:textId="77777777" w:rsidR="005B322A" w:rsidRDefault="00000000">
      <w:pPr>
        <w:pStyle w:val="Heading1"/>
      </w:pPr>
      <w:r>
        <w:t>7. Security Considerations</w:t>
      </w:r>
    </w:p>
    <w:p w14:paraId="0814CD1E" w14:textId="77777777" w:rsidR="005B322A" w:rsidRDefault="00000000">
      <w:r>
        <w:t>Data Encryption: Ensure data is encrypted in transit and at rest.</w:t>
      </w:r>
      <w:r>
        <w:br/>
        <w:t>Access Control: Implement IAM policies for secure access.</w:t>
      </w:r>
      <w:r>
        <w:br/>
        <w:t>Compliance: Ensure compliance with relevant regulations and standards.</w:t>
      </w:r>
    </w:p>
    <w:p w14:paraId="210DAA67" w14:textId="77777777" w:rsidR="005B322A" w:rsidRDefault="00000000">
      <w:pPr>
        <w:pStyle w:val="Heading1"/>
      </w:pPr>
      <w:r>
        <w:t>8. Diagrams</w:t>
      </w:r>
    </w:p>
    <w:p w14:paraId="244EF53B" w14:textId="77777777" w:rsidR="005B322A" w:rsidRDefault="00000000">
      <w:r>
        <w:t>Architecture Diagram showing the current AIX architecture and the target Linux architecture on AWS.</w:t>
      </w:r>
    </w:p>
    <w:p w14:paraId="04229AAD" w14:textId="77777777" w:rsidR="005B322A" w:rsidRDefault="00000000">
      <w:r>
        <w:t>Data Flow Diagram illustrating the flow of data from AIX to Linux during the migration process.</w:t>
      </w:r>
    </w:p>
    <w:p w14:paraId="3E9481D7" w14:textId="77777777" w:rsidR="005B322A" w:rsidRDefault="00000000">
      <w:r>
        <w:t>Migration Workflow showing step-by-step workflow of the migration process.</w:t>
      </w:r>
    </w:p>
    <w:p w14:paraId="6245E846" w14:textId="77777777" w:rsidR="005B322A" w:rsidRDefault="00000000">
      <w:r>
        <w:t>AWS Services Integration Diagram showing how different AWS services integrate into the migration process.</w:t>
      </w:r>
    </w:p>
    <w:p w14:paraId="2EECB719" w14:textId="77777777" w:rsidR="005B322A" w:rsidRDefault="00000000">
      <w:pPr>
        <w:pStyle w:val="Heading1"/>
      </w:pPr>
      <w:r>
        <w:t>9. Post-Migration Activities</w:t>
      </w:r>
    </w:p>
    <w:p w14:paraId="4A39029D" w14:textId="77777777" w:rsidR="005B322A" w:rsidRDefault="00000000">
      <w:r>
        <w:t>Optimization: Fine-tune performance on AWS.</w:t>
      </w:r>
      <w:r>
        <w:br/>
        <w:t>Monitoring: Use AWS CloudWatch for monitoring.</w:t>
      </w:r>
      <w:r>
        <w:br/>
        <w:t>Security: Implement AWS security best practices.</w:t>
      </w:r>
    </w:p>
    <w:p w14:paraId="08261449" w14:textId="77777777" w:rsidR="005B322A" w:rsidRDefault="00000000">
      <w:pPr>
        <w:pStyle w:val="Heading1"/>
      </w:pPr>
      <w:r>
        <w:lastRenderedPageBreak/>
        <w:t>10. Conclusion</w:t>
      </w:r>
    </w:p>
    <w:p w14:paraId="37E4E06E" w14:textId="77777777" w:rsidR="005B322A" w:rsidRDefault="00000000">
      <w:r>
        <w:t>Summary: Recap the key points of the migration process.</w:t>
      </w:r>
      <w:r>
        <w:br/>
        <w:t>Next Steps: Outline the next steps for post-migration optimization and monitoring.</w:t>
      </w:r>
    </w:p>
    <w:p w14:paraId="7A63D183" w14:textId="77777777" w:rsidR="005B7074" w:rsidRDefault="005B7074"/>
    <w:p w14:paraId="73E89AFD" w14:textId="77777777" w:rsidR="005B7074" w:rsidRPr="005B7074" w:rsidRDefault="005B7074" w:rsidP="005B7074">
      <w:pPr>
        <w:rPr>
          <w:b/>
          <w:bCs/>
          <w:lang w:val="en-IN"/>
        </w:rPr>
      </w:pPr>
      <w:r w:rsidRPr="005B7074">
        <w:rPr>
          <w:b/>
          <w:bCs/>
          <w:lang w:val="en-IN"/>
        </w:rPr>
        <w:t>Low-Level Design (LLD) for AIX to Linux Migration Using AWS</w:t>
      </w:r>
    </w:p>
    <w:p w14:paraId="3D8EE255" w14:textId="77777777" w:rsidR="005B7074" w:rsidRPr="005B7074" w:rsidRDefault="005B7074" w:rsidP="005B7074">
      <w:pPr>
        <w:rPr>
          <w:b/>
          <w:bCs/>
          <w:lang w:val="en-IN"/>
        </w:rPr>
      </w:pPr>
      <w:r w:rsidRPr="005B7074">
        <w:rPr>
          <w:b/>
          <w:bCs/>
          <w:lang w:val="en-IN"/>
        </w:rPr>
        <w:t>1. Introduction</w:t>
      </w:r>
    </w:p>
    <w:p w14:paraId="2D8DABA0" w14:textId="77777777" w:rsidR="005B7074" w:rsidRPr="005B7074" w:rsidRDefault="005B7074" w:rsidP="005B7074">
      <w:pPr>
        <w:rPr>
          <w:lang w:val="en-IN"/>
        </w:rPr>
      </w:pPr>
      <w:r w:rsidRPr="005B7074">
        <w:rPr>
          <w:b/>
          <w:bCs/>
          <w:lang w:val="en-IN"/>
        </w:rPr>
        <w:t>Purpose</w:t>
      </w:r>
      <w:r w:rsidRPr="005B7074">
        <w:rPr>
          <w:lang w:val="en-IN"/>
        </w:rPr>
        <w:t>: To provide a detailed design for migrating AIX workloads to Linux on AWS.</w:t>
      </w:r>
      <w:r w:rsidRPr="005B7074">
        <w:rPr>
          <w:lang w:val="en-IN"/>
        </w:rPr>
        <w:br/>
      </w:r>
      <w:r w:rsidRPr="005B7074">
        <w:rPr>
          <w:b/>
          <w:bCs/>
          <w:lang w:val="en-IN"/>
        </w:rPr>
        <w:t>Scope</w:t>
      </w:r>
      <w:r w:rsidRPr="005B7074">
        <w:rPr>
          <w:lang w:val="en-IN"/>
        </w:rPr>
        <w:t>: Covers the specific configurations, processes, and components involved in the migration.</w:t>
      </w:r>
    </w:p>
    <w:p w14:paraId="2EFDDD50" w14:textId="77777777" w:rsidR="005B7074" w:rsidRPr="005B7074" w:rsidRDefault="005B7074" w:rsidP="005B7074">
      <w:pPr>
        <w:rPr>
          <w:b/>
          <w:bCs/>
          <w:lang w:val="en-IN"/>
        </w:rPr>
      </w:pPr>
      <w:r w:rsidRPr="005B7074">
        <w:rPr>
          <w:b/>
          <w:bCs/>
          <w:lang w:val="en-IN"/>
        </w:rPr>
        <w:t>2. Current Architecture (AIX)</w:t>
      </w:r>
    </w:p>
    <w:p w14:paraId="5C2004C7" w14:textId="77777777" w:rsidR="005B7074" w:rsidRPr="005B7074" w:rsidRDefault="005B7074" w:rsidP="005B7074">
      <w:pPr>
        <w:numPr>
          <w:ilvl w:val="0"/>
          <w:numId w:val="10"/>
        </w:numPr>
        <w:rPr>
          <w:lang w:val="en-IN"/>
        </w:rPr>
      </w:pPr>
      <w:r w:rsidRPr="005B7074">
        <w:rPr>
          <w:b/>
          <w:bCs/>
          <w:lang w:val="en-IN"/>
        </w:rPr>
        <w:t>Servers</w:t>
      </w:r>
      <w:r w:rsidRPr="005B7074">
        <w:rPr>
          <w:lang w:val="en-IN"/>
        </w:rPr>
        <w:t>: Physical or virtual AIX servers hosting applications and databases.</w:t>
      </w:r>
    </w:p>
    <w:p w14:paraId="53642168" w14:textId="77777777" w:rsidR="005B7074" w:rsidRPr="005B7074" w:rsidRDefault="005B7074" w:rsidP="005B7074">
      <w:pPr>
        <w:numPr>
          <w:ilvl w:val="0"/>
          <w:numId w:val="10"/>
        </w:numPr>
        <w:rPr>
          <w:lang w:val="en-IN"/>
        </w:rPr>
      </w:pPr>
      <w:r w:rsidRPr="005B7074">
        <w:rPr>
          <w:b/>
          <w:bCs/>
          <w:lang w:val="en-IN"/>
        </w:rPr>
        <w:t>Storage</w:t>
      </w:r>
      <w:r w:rsidRPr="005B7074">
        <w:rPr>
          <w:lang w:val="en-IN"/>
        </w:rPr>
        <w:t>: SAN or NAS storage systems connected to AIX servers.</w:t>
      </w:r>
    </w:p>
    <w:p w14:paraId="436267D3" w14:textId="77777777" w:rsidR="005B7074" w:rsidRPr="005B7074" w:rsidRDefault="005B7074" w:rsidP="005B7074">
      <w:pPr>
        <w:numPr>
          <w:ilvl w:val="0"/>
          <w:numId w:val="10"/>
        </w:numPr>
        <w:rPr>
          <w:lang w:val="en-IN"/>
        </w:rPr>
      </w:pPr>
      <w:r w:rsidRPr="005B7074">
        <w:rPr>
          <w:b/>
          <w:bCs/>
          <w:lang w:val="en-IN"/>
        </w:rPr>
        <w:t>Network</w:t>
      </w:r>
      <w:r w:rsidRPr="005B7074">
        <w:rPr>
          <w:lang w:val="en-IN"/>
        </w:rPr>
        <w:t>: Network infrastructure connecting servers, storage, and clients.</w:t>
      </w:r>
    </w:p>
    <w:p w14:paraId="3135E9B6" w14:textId="77777777" w:rsidR="005B7074" w:rsidRPr="005B7074" w:rsidRDefault="005B7074" w:rsidP="005B7074">
      <w:pPr>
        <w:numPr>
          <w:ilvl w:val="0"/>
          <w:numId w:val="10"/>
        </w:numPr>
        <w:rPr>
          <w:lang w:val="en-IN"/>
        </w:rPr>
      </w:pPr>
      <w:r w:rsidRPr="005B7074">
        <w:rPr>
          <w:b/>
          <w:bCs/>
          <w:lang w:val="en-IN"/>
        </w:rPr>
        <w:t>Clients</w:t>
      </w:r>
      <w:r w:rsidRPr="005B7074">
        <w:rPr>
          <w:lang w:val="en-IN"/>
        </w:rPr>
        <w:t>: User devices accessing applications hosted on AIX servers.</w:t>
      </w:r>
    </w:p>
    <w:p w14:paraId="7C53BFB5" w14:textId="77777777" w:rsidR="005B7074" w:rsidRPr="005B7074" w:rsidRDefault="005B7074" w:rsidP="005B7074">
      <w:pPr>
        <w:rPr>
          <w:b/>
          <w:bCs/>
          <w:lang w:val="en-IN"/>
        </w:rPr>
      </w:pPr>
      <w:r w:rsidRPr="005B7074">
        <w:rPr>
          <w:b/>
          <w:bCs/>
          <w:lang w:val="en-IN"/>
        </w:rPr>
        <w:t>3. Target Architecture (Linux on AWS)</w:t>
      </w:r>
    </w:p>
    <w:p w14:paraId="33EE85BB" w14:textId="77777777" w:rsidR="005B7074" w:rsidRPr="005B7074" w:rsidRDefault="005B7074" w:rsidP="005B7074">
      <w:pPr>
        <w:numPr>
          <w:ilvl w:val="0"/>
          <w:numId w:val="11"/>
        </w:numPr>
        <w:rPr>
          <w:lang w:val="en-IN"/>
        </w:rPr>
      </w:pPr>
      <w:r w:rsidRPr="005B7074">
        <w:rPr>
          <w:b/>
          <w:bCs/>
          <w:lang w:val="en-IN"/>
        </w:rPr>
        <w:t>Compute</w:t>
      </w:r>
      <w:r w:rsidRPr="005B7074">
        <w:rPr>
          <w:lang w:val="en-IN"/>
        </w:rPr>
        <w:t>: AWS EC2 instances running Linux, replacing AIX servers.</w:t>
      </w:r>
    </w:p>
    <w:p w14:paraId="608D1DE4" w14:textId="77777777" w:rsidR="005B7074" w:rsidRPr="005B7074" w:rsidRDefault="005B7074" w:rsidP="005B7074">
      <w:pPr>
        <w:numPr>
          <w:ilvl w:val="0"/>
          <w:numId w:val="11"/>
        </w:numPr>
        <w:rPr>
          <w:lang w:val="en-IN"/>
        </w:rPr>
      </w:pPr>
      <w:r w:rsidRPr="005B7074">
        <w:rPr>
          <w:b/>
          <w:bCs/>
          <w:lang w:val="en-IN"/>
        </w:rPr>
        <w:t>Storage</w:t>
      </w:r>
      <w:r w:rsidRPr="005B7074">
        <w:rPr>
          <w:lang w:val="en-IN"/>
        </w:rPr>
        <w:t>: AWS EBS volumes for block storage, replacing SAN/NAS.</w:t>
      </w:r>
    </w:p>
    <w:p w14:paraId="20C08E32" w14:textId="77777777" w:rsidR="005B7074" w:rsidRPr="005B7074" w:rsidRDefault="005B7074" w:rsidP="005B7074">
      <w:pPr>
        <w:numPr>
          <w:ilvl w:val="0"/>
          <w:numId w:val="11"/>
        </w:numPr>
        <w:rPr>
          <w:lang w:val="en-IN"/>
        </w:rPr>
      </w:pPr>
      <w:r w:rsidRPr="005B7074">
        <w:rPr>
          <w:b/>
          <w:bCs/>
          <w:lang w:val="en-IN"/>
        </w:rPr>
        <w:t>Database</w:t>
      </w:r>
      <w:r w:rsidRPr="005B7074">
        <w:rPr>
          <w:lang w:val="en-IN"/>
        </w:rPr>
        <w:t>: AWS RDS for managed databases.</w:t>
      </w:r>
    </w:p>
    <w:p w14:paraId="161BC9E4" w14:textId="77777777" w:rsidR="005B7074" w:rsidRPr="005B7074" w:rsidRDefault="005B7074" w:rsidP="005B7074">
      <w:pPr>
        <w:numPr>
          <w:ilvl w:val="0"/>
          <w:numId w:val="11"/>
        </w:numPr>
        <w:rPr>
          <w:lang w:val="en-IN"/>
        </w:rPr>
      </w:pPr>
      <w:r w:rsidRPr="005B7074">
        <w:rPr>
          <w:b/>
          <w:bCs/>
          <w:lang w:val="en-IN"/>
        </w:rPr>
        <w:t>Network</w:t>
      </w:r>
      <w:r w:rsidRPr="005B7074">
        <w:rPr>
          <w:lang w:val="en-IN"/>
        </w:rPr>
        <w:t>: AWS VPC providing network isolation and security.</w:t>
      </w:r>
    </w:p>
    <w:p w14:paraId="431CEC5F" w14:textId="77777777" w:rsidR="005B7074" w:rsidRPr="005B7074" w:rsidRDefault="005B7074" w:rsidP="005B7074">
      <w:pPr>
        <w:numPr>
          <w:ilvl w:val="0"/>
          <w:numId w:val="11"/>
        </w:numPr>
        <w:rPr>
          <w:lang w:val="en-IN"/>
        </w:rPr>
      </w:pPr>
      <w:r w:rsidRPr="005B7074">
        <w:rPr>
          <w:b/>
          <w:bCs/>
          <w:lang w:val="en-IN"/>
        </w:rPr>
        <w:t>Clients</w:t>
      </w:r>
      <w:r w:rsidRPr="005B7074">
        <w:rPr>
          <w:lang w:val="en-IN"/>
        </w:rPr>
        <w:t>: User devices accessing applications hosted on AWS.</w:t>
      </w:r>
    </w:p>
    <w:p w14:paraId="47A4C95C" w14:textId="77777777" w:rsidR="005B7074" w:rsidRPr="005B7074" w:rsidRDefault="005B7074" w:rsidP="005B7074">
      <w:pPr>
        <w:rPr>
          <w:b/>
          <w:bCs/>
          <w:lang w:val="en-IN"/>
        </w:rPr>
      </w:pPr>
      <w:r w:rsidRPr="005B7074">
        <w:rPr>
          <w:b/>
          <w:bCs/>
          <w:lang w:val="en-IN"/>
        </w:rPr>
        <w:t>4. Detailed Migration Steps</w:t>
      </w:r>
    </w:p>
    <w:p w14:paraId="17CDA7E4" w14:textId="77777777" w:rsidR="005B7074" w:rsidRPr="005B7074" w:rsidRDefault="005B7074" w:rsidP="005B7074">
      <w:pPr>
        <w:numPr>
          <w:ilvl w:val="0"/>
          <w:numId w:val="12"/>
        </w:numPr>
        <w:rPr>
          <w:lang w:val="en-IN"/>
        </w:rPr>
      </w:pPr>
      <w:r w:rsidRPr="005B7074">
        <w:rPr>
          <w:b/>
          <w:bCs/>
          <w:lang w:val="en-IN"/>
        </w:rPr>
        <w:t>Preparation</w:t>
      </w:r>
      <w:r w:rsidRPr="005B7074">
        <w:rPr>
          <w:lang w:val="en-IN"/>
        </w:rPr>
        <w:t>:</w:t>
      </w:r>
    </w:p>
    <w:p w14:paraId="47AE84A8" w14:textId="77777777" w:rsidR="005B7074" w:rsidRPr="005B7074" w:rsidRDefault="005B7074" w:rsidP="005B7074">
      <w:pPr>
        <w:numPr>
          <w:ilvl w:val="1"/>
          <w:numId w:val="13"/>
        </w:numPr>
        <w:rPr>
          <w:lang w:val="en-IN"/>
        </w:rPr>
      </w:pPr>
      <w:r w:rsidRPr="005B7074">
        <w:rPr>
          <w:b/>
          <w:bCs/>
          <w:lang w:val="en-IN"/>
        </w:rPr>
        <w:t>Backup</w:t>
      </w:r>
      <w:r w:rsidRPr="005B7074">
        <w:rPr>
          <w:lang w:val="en-IN"/>
        </w:rPr>
        <w:t>: Backup data on AIX servers.</w:t>
      </w:r>
    </w:p>
    <w:p w14:paraId="0D240F08" w14:textId="77777777" w:rsidR="005B7074" w:rsidRPr="005B7074" w:rsidRDefault="005B7074" w:rsidP="005B7074">
      <w:pPr>
        <w:numPr>
          <w:ilvl w:val="1"/>
          <w:numId w:val="14"/>
        </w:numPr>
        <w:rPr>
          <w:lang w:val="en-IN"/>
        </w:rPr>
      </w:pPr>
      <w:r w:rsidRPr="005B7074">
        <w:rPr>
          <w:b/>
          <w:bCs/>
          <w:lang w:val="en-IN"/>
        </w:rPr>
        <w:t>AWS Environment Setup</w:t>
      </w:r>
      <w:r w:rsidRPr="005B7074">
        <w:rPr>
          <w:lang w:val="en-IN"/>
        </w:rPr>
        <w:t>: Create VPC, subnets, security groups, EC2 instances, EBS volumes, and RDS instances.</w:t>
      </w:r>
    </w:p>
    <w:p w14:paraId="3B614BE5" w14:textId="77777777" w:rsidR="005B7074" w:rsidRPr="005B7074" w:rsidRDefault="005B7074" w:rsidP="005B7074">
      <w:pPr>
        <w:numPr>
          <w:ilvl w:val="1"/>
          <w:numId w:val="15"/>
        </w:numPr>
        <w:rPr>
          <w:lang w:val="en-IN"/>
        </w:rPr>
      </w:pPr>
      <w:r w:rsidRPr="005B7074">
        <w:rPr>
          <w:b/>
          <w:bCs/>
          <w:lang w:val="en-IN"/>
        </w:rPr>
        <w:t>Network Configuration</w:t>
      </w:r>
      <w:r w:rsidRPr="005B7074">
        <w:rPr>
          <w:lang w:val="en-IN"/>
        </w:rPr>
        <w:t>: Configure VPC, subnets, route tables, and internet gateways.</w:t>
      </w:r>
    </w:p>
    <w:p w14:paraId="1EA96D8E" w14:textId="77777777" w:rsidR="005B7074" w:rsidRPr="005B7074" w:rsidRDefault="005B7074" w:rsidP="005B7074">
      <w:pPr>
        <w:numPr>
          <w:ilvl w:val="0"/>
          <w:numId w:val="12"/>
        </w:numPr>
        <w:rPr>
          <w:lang w:val="en-IN"/>
        </w:rPr>
      </w:pPr>
      <w:r w:rsidRPr="005B7074">
        <w:rPr>
          <w:b/>
          <w:bCs/>
          <w:lang w:val="en-IN"/>
        </w:rPr>
        <w:t>Data Migration</w:t>
      </w:r>
      <w:r w:rsidRPr="005B7074">
        <w:rPr>
          <w:lang w:val="en-IN"/>
        </w:rPr>
        <w:t>:</w:t>
      </w:r>
    </w:p>
    <w:p w14:paraId="64DCA07F" w14:textId="77777777" w:rsidR="005B7074" w:rsidRPr="005B7074" w:rsidRDefault="005B7074" w:rsidP="005B7074">
      <w:pPr>
        <w:numPr>
          <w:ilvl w:val="1"/>
          <w:numId w:val="16"/>
        </w:numPr>
        <w:rPr>
          <w:lang w:val="en-IN"/>
        </w:rPr>
      </w:pPr>
      <w:r w:rsidRPr="005B7074">
        <w:rPr>
          <w:b/>
          <w:bCs/>
          <w:lang w:val="en-IN"/>
        </w:rPr>
        <w:lastRenderedPageBreak/>
        <w:t>Database Migration</w:t>
      </w:r>
      <w:r w:rsidRPr="005B7074">
        <w:rPr>
          <w:lang w:val="en-IN"/>
        </w:rPr>
        <w:t>: Use AWS Database Migration Service (DMS) to migrate databases from AIX to AWS RDS.</w:t>
      </w:r>
    </w:p>
    <w:p w14:paraId="7F062603" w14:textId="77777777" w:rsidR="005B7074" w:rsidRPr="005B7074" w:rsidRDefault="005B7074" w:rsidP="005B7074">
      <w:pPr>
        <w:numPr>
          <w:ilvl w:val="1"/>
          <w:numId w:val="17"/>
        </w:numPr>
        <w:rPr>
          <w:lang w:val="en-IN"/>
        </w:rPr>
      </w:pPr>
      <w:r w:rsidRPr="005B7074">
        <w:rPr>
          <w:b/>
          <w:bCs/>
          <w:lang w:val="en-IN"/>
        </w:rPr>
        <w:t>File System Migration</w:t>
      </w:r>
      <w:r w:rsidRPr="005B7074">
        <w:rPr>
          <w:lang w:val="en-IN"/>
        </w:rPr>
        <w:t xml:space="preserve">: Use AWS </w:t>
      </w:r>
      <w:proofErr w:type="spellStart"/>
      <w:r w:rsidRPr="005B7074">
        <w:rPr>
          <w:lang w:val="en-IN"/>
        </w:rPr>
        <w:t>DataSync</w:t>
      </w:r>
      <w:proofErr w:type="spellEnd"/>
      <w:r w:rsidRPr="005B7074">
        <w:rPr>
          <w:lang w:val="en-IN"/>
        </w:rPr>
        <w:t xml:space="preserve"> or </w:t>
      </w:r>
      <w:proofErr w:type="spellStart"/>
      <w:r w:rsidRPr="005B7074">
        <w:rPr>
          <w:lang w:val="en-IN"/>
        </w:rPr>
        <w:t>rsync</w:t>
      </w:r>
      <w:proofErr w:type="spellEnd"/>
      <w:r w:rsidRPr="005B7074">
        <w:rPr>
          <w:lang w:val="en-IN"/>
        </w:rPr>
        <w:t xml:space="preserve"> to transfer files from AIX to EBS volumes.</w:t>
      </w:r>
    </w:p>
    <w:p w14:paraId="29ED474A" w14:textId="77777777" w:rsidR="005B7074" w:rsidRPr="005B7074" w:rsidRDefault="005B7074" w:rsidP="005B7074">
      <w:pPr>
        <w:numPr>
          <w:ilvl w:val="0"/>
          <w:numId w:val="12"/>
        </w:numPr>
        <w:rPr>
          <w:lang w:val="en-IN"/>
        </w:rPr>
      </w:pPr>
      <w:r w:rsidRPr="005B7074">
        <w:rPr>
          <w:b/>
          <w:bCs/>
          <w:lang w:val="en-IN"/>
        </w:rPr>
        <w:t>Application Migration</w:t>
      </w:r>
      <w:r w:rsidRPr="005B7074">
        <w:rPr>
          <w:lang w:val="en-IN"/>
        </w:rPr>
        <w:t>:</w:t>
      </w:r>
    </w:p>
    <w:p w14:paraId="0ED4A1A6" w14:textId="77777777" w:rsidR="005B7074" w:rsidRPr="005B7074" w:rsidRDefault="005B7074" w:rsidP="005B7074">
      <w:pPr>
        <w:numPr>
          <w:ilvl w:val="1"/>
          <w:numId w:val="18"/>
        </w:numPr>
        <w:rPr>
          <w:lang w:val="en-IN"/>
        </w:rPr>
      </w:pPr>
      <w:r w:rsidRPr="005B7074">
        <w:rPr>
          <w:b/>
          <w:bCs/>
          <w:lang w:val="en-IN"/>
        </w:rPr>
        <w:t>Application Setup</w:t>
      </w:r>
      <w:r w:rsidRPr="005B7074">
        <w:rPr>
          <w:lang w:val="en-IN"/>
        </w:rPr>
        <w:t>: Install and configure applications on Linux EC2 instances.</w:t>
      </w:r>
    </w:p>
    <w:p w14:paraId="0E4A26E3" w14:textId="77777777" w:rsidR="005B7074" w:rsidRPr="005B7074" w:rsidRDefault="005B7074" w:rsidP="005B7074">
      <w:pPr>
        <w:numPr>
          <w:ilvl w:val="1"/>
          <w:numId w:val="19"/>
        </w:numPr>
        <w:rPr>
          <w:lang w:val="en-IN"/>
        </w:rPr>
      </w:pPr>
      <w:r w:rsidRPr="005B7074">
        <w:rPr>
          <w:b/>
          <w:bCs/>
          <w:lang w:val="en-IN"/>
        </w:rPr>
        <w:t>Data Transfer</w:t>
      </w:r>
      <w:r w:rsidRPr="005B7074">
        <w:rPr>
          <w:lang w:val="en-IN"/>
        </w:rPr>
        <w:t>: Transfer application data and configurations from AIX to Linux.</w:t>
      </w:r>
    </w:p>
    <w:p w14:paraId="4DC2942D" w14:textId="77777777" w:rsidR="005B7074" w:rsidRPr="005B7074" w:rsidRDefault="005B7074" w:rsidP="005B7074">
      <w:pPr>
        <w:numPr>
          <w:ilvl w:val="1"/>
          <w:numId w:val="20"/>
        </w:numPr>
        <w:rPr>
          <w:lang w:val="en-IN"/>
        </w:rPr>
      </w:pPr>
      <w:r w:rsidRPr="005B7074">
        <w:rPr>
          <w:b/>
          <w:bCs/>
          <w:lang w:val="en-IN"/>
        </w:rPr>
        <w:t>Dependency Management</w:t>
      </w:r>
      <w:r w:rsidRPr="005B7074">
        <w:rPr>
          <w:lang w:val="en-IN"/>
        </w:rPr>
        <w:t>: Ensure all dependencies (libraries, packages) are installed on Linux instances.</w:t>
      </w:r>
    </w:p>
    <w:p w14:paraId="3CBB67A7" w14:textId="77777777" w:rsidR="005B7074" w:rsidRPr="005B7074" w:rsidRDefault="005B7074" w:rsidP="005B7074">
      <w:pPr>
        <w:numPr>
          <w:ilvl w:val="0"/>
          <w:numId w:val="12"/>
        </w:numPr>
        <w:rPr>
          <w:lang w:val="en-IN"/>
        </w:rPr>
      </w:pPr>
      <w:r w:rsidRPr="005B7074">
        <w:rPr>
          <w:b/>
          <w:bCs/>
          <w:lang w:val="en-IN"/>
        </w:rPr>
        <w:t>Testing</w:t>
      </w:r>
      <w:r w:rsidRPr="005B7074">
        <w:rPr>
          <w:lang w:val="en-IN"/>
        </w:rPr>
        <w:t>:</w:t>
      </w:r>
    </w:p>
    <w:p w14:paraId="7C843B52" w14:textId="77777777" w:rsidR="005B7074" w:rsidRPr="005B7074" w:rsidRDefault="005B7074" w:rsidP="005B7074">
      <w:pPr>
        <w:numPr>
          <w:ilvl w:val="1"/>
          <w:numId w:val="21"/>
        </w:numPr>
        <w:rPr>
          <w:lang w:val="en-IN"/>
        </w:rPr>
      </w:pPr>
      <w:r w:rsidRPr="005B7074">
        <w:rPr>
          <w:b/>
          <w:bCs/>
          <w:lang w:val="en-IN"/>
        </w:rPr>
        <w:t>Functional Testing</w:t>
      </w:r>
      <w:r w:rsidRPr="005B7074">
        <w:rPr>
          <w:lang w:val="en-IN"/>
        </w:rPr>
        <w:t>: Verify that applications function correctly on Linux.</w:t>
      </w:r>
    </w:p>
    <w:p w14:paraId="77E4A7D4" w14:textId="77777777" w:rsidR="005B7074" w:rsidRPr="005B7074" w:rsidRDefault="005B7074" w:rsidP="005B7074">
      <w:pPr>
        <w:numPr>
          <w:ilvl w:val="1"/>
          <w:numId w:val="22"/>
        </w:numPr>
        <w:rPr>
          <w:lang w:val="en-IN"/>
        </w:rPr>
      </w:pPr>
      <w:r w:rsidRPr="005B7074">
        <w:rPr>
          <w:b/>
          <w:bCs/>
          <w:lang w:val="en-IN"/>
        </w:rPr>
        <w:t>Performance Testing</w:t>
      </w:r>
      <w:r w:rsidRPr="005B7074">
        <w:rPr>
          <w:lang w:val="en-IN"/>
        </w:rPr>
        <w:t>: Ensure that performance meets or exceeds expectations.</w:t>
      </w:r>
    </w:p>
    <w:p w14:paraId="1A0777B7" w14:textId="77777777" w:rsidR="005B7074" w:rsidRPr="005B7074" w:rsidRDefault="005B7074" w:rsidP="005B7074">
      <w:pPr>
        <w:numPr>
          <w:ilvl w:val="1"/>
          <w:numId w:val="23"/>
        </w:numPr>
        <w:rPr>
          <w:lang w:val="en-IN"/>
        </w:rPr>
      </w:pPr>
      <w:r w:rsidRPr="005B7074">
        <w:rPr>
          <w:b/>
          <w:bCs/>
          <w:lang w:val="en-IN"/>
        </w:rPr>
        <w:t>Data Integrity Testing</w:t>
      </w:r>
      <w:r w:rsidRPr="005B7074">
        <w:rPr>
          <w:lang w:val="en-IN"/>
        </w:rPr>
        <w:t>: Validate data integrity post-migration.</w:t>
      </w:r>
    </w:p>
    <w:p w14:paraId="2B885929" w14:textId="77777777" w:rsidR="005B7074" w:rsidRPr="005B7074" w:rsidRDefault="005B7074" w:rsidP="005B7074">
      <w:pPr>
        <w:numPr>
          <w:ilvl w:val="0"/>
          <w:numId w:val="12"/>
        </w:numPr>
        <w:rPr>
          <w:lang w:val="en-IN"/>
        </w:rPr>
      </w:pPr>
      <w:r w:rsidRPr="005B7074">
        <w:rPr>
          <w:b/>
          <w:bCs/>
          <w:lang w:val="en-IN"/>
        </w:rPr>
        <w:t>Cutover</w:t>
      </w:r>
      <w:r w:rsidRPr="005B7074">
        <w:rPr>
          <w:lang w:val="en-IN"/>
        </w:rPr>
        <w:t>:</w:t>
      </w:r>
    </w:p>
    <w:p w14:paraId="28D13DC8" w14:textId="77777777" w:rsidR="005B7074" w:rsidRPr="005B7074" w:rsidRDefault="005B7074" w:rsidP="005B7074">
      <w:pPr>
        <w:numPr>
          <w:ilvl w:val="1"/>
          <w:numId w:val="24"/>
        </w:numPr>
        <w:rPr>
          <w:lang w:val="en-IN"/>
        </w:rPr>
      </w:pPr>
      <w:r w:rsidRPr="005B7074">
        <w:rPr>
          <w:b/>
          <w:bCs/>
          <w:lang w:val="en-IN"/>
        </w:rPr>
        <w:t>DNS Update</w:t>
      </w:r>
      <w:r w:rsidRPr="005B7074">
        <w:rPr>
          <w:lang w:val="en-IN"/>
        </w:rPr>
        <w:t>: Update DNS records to point to the new Linux instances.</w:t>
      </w:r>
    </w:p>
    <w:p w14:paraId="7E3BEADC" w14:textId="77777777" w:rsidR="005B7074" w:rsidRPr="005B7074" w:rsidRDefault="005B7074" w:rsidP="005B7074">
      <w:pPr>
        <w:numPr>
          <w:ilvl w:val="1"/>
          <w:numId w:val="25"/>
        </w:numPr>
        <w:rPr>
          <w:lang w:val="en-IN"/>
        </w:rPr>
      </w:pPr>
      <w:r w:rsidRPr="005B7074">
        <w:rPr>
          <w:b/>
          <w:bCs/>
          <w:lang w:val="en-IN"/>
        </w:rPr>
        <w:t>Final Validation</w:t>
      </w:r>
      <w:r w:rsidRPr="005B7074">
        <w:rPr>
          <w:lang w:val="en-IN"/>
        </w:rPr>
        <w:t>: Perform final validation checks.</w:t>
      </w:r>
    </w:p>
    <w:p w14:paraId="5BADE584" w14:textId="77777777" w:rsidR="005B7074" w:rsidRPr="005B7074" w:rsidRDefault="005B7074" w:rsidP="005B7074">
      <w:pPr>
        <w:numPr>
          <w:ilvl w:val="1"/>
          <w:numId w:val="26"/>
        </w:numPr>
        <w:rPr>
          <w:lang w:val="en-IN"/>
        </w:rPr>
      </w:pPr>
      <w:r w:rsidRPr="005B7074">
        <w:rPr>
          <w:b/>
          <w:bCs/>
          <w:lang w:val="en-IN"/>
        </w:rPr>
        <w:t>Go Live</w:t>
      </w:r>
      <w:r w:rsidRPr="005B7074">
        <w:rPr>
          <w:lang w:val="en-IN"/>
        </w:rPr>
        <w:t>: Switch production traffic to the new Linux environment on AWS.</w:t>
      </w:r>
    </w:p>
    <w:p w14:paraId="394AF2DD" w14:textId="77777777" w:rsidR="005B7074" w:rsidRPr="005B7074" w:rsidRDefault="005B7074" w:rsidP="005B7074">
      <w:pPr>
        <w:rPr>
          <w:b/>
          <w:bCs/>
          <w:lang w:val="en-IN"/>
        </w:rPr>
      </w:pPr>
      <w:r w:rsidRPr="005B7074">
        <w:rPr>
          <w:b/>
          <w:bCs/>
          <w:lang w:val="en-IN"/>
        </w:rPr>
        <w:t>5. Security Considerations</w:t>
      </w:r>
    </w:p>
    <w:p w14:paraId="0B53D012" w14:textId="77777777" w:rsidR="005B7074" w:rsidRPr="005B7074" w:rsidRDefault="005B7074" w:rsidP="005B7074">
      <w:pPr>
        <w:numPr>
          <w:ilvl w:val="0"/>
          <w:numId w:val="27"/>
        </w:numPr>
        <w:rPr>
          <w:lang w:val="en-IN"/>
        </w:rPr>
      </w:pPr>
      <w:r w:rsidRPr="005B7074">
        <w:rPr>
          <w:b/>
          <w:bCs/>
          <w:lang w:val="en-IN"/>
        </w:rPr>
        <w:t>Data Encryption</w:t>
      </w:r>
      <w:r w:rsidRPr="005B7074">
        <w:rPr>
          <w:lang w:val="en-IN"/>
        </w:rPr>
        <w:t>: Ensure data is encrypted in transit and at rest using AWS KMS.</w:t>
      </w:r>
    </w:p>
    <w:p w14:paraId="2961F677" w14:textId="77777777" w:rsidR="005B7074" w:rsidRPr="005B7074" w:rsidRDefault="005B7074" w:rsidP="005B7074">
      <w:pPr>
        <w:numPr>
          <w:ilvl w:val="0"/>
          <w:numId w:val="27"/>
        </w:numPr>
        <w:rPr>
          <w:lang w:val="en-IN"/>
        </w:rPr>
      </w:pPr>
      <w:r w:rsidRPr="005B7074">
        <w:rPr>
          <w:b/>
          <w:bCs/>
          <w:lang w:val="en-IN"/>
        </w:rPr>
        <w:t>Access Control</w:t>
      </w:r>
      <w:r w:rsidRPr="005B7074">
        <w:rPr>
          <w:lang w:val="en-IN"/>
        </w:rPr>
        <w:t>: Implement IAM policies for secure access.</w:t>
      </w:r>
    </w:p>
    <w:p w14:paraId="2E39085A" w14:textId="77777777" w:rsidR="005B7074" w:rsidRPr="005B7074" w:rsidRDefault="005B7074" w:rsidP="005B7074">
      <w:pPr>
        <w:numPr>
          <w:ilvl w:val="0"/>
          <w:numId w:val="27"/>
        </w:numPr>
        <w:rPr>
          <w:lang w:val="en-IN"/>
        </w:rPr>
      </w:pPr>
      <w:r w:rsidRPr="005B7074">
        <w:rPr>
          <w:b/>
          <w:bCs/>
          <w:lang w:val="en-IN"/>
        </w:rPr>
        <w:t>Compliance</w:t>
      </w:r>
      <w:r w:rsidRPr="005B7074">
        <w:rPr>
          <w:lang w:val="en-IN"/>
        </w:rPr>
        <w:t>: Ensure compliance with relevant regulations and standards.</w:t>
      </w:r>
    </w:p>
    <w:p w14:paraId="5D02255B" w14:textId="77777777" w:rsidR="005B7074" w:rsidRPr="005B7074" w:rsidRDefault="005B7074" w:rsidP="005B7074">
      <w:pPr>
        <w:rPr>
          <w:b/>
          <w:bCs/>
          <w:lang w:val="en-IN"/>
        </w:rPr>
      </w:pPr>
      <w:r w:rsidRPr="005B7074">
        <w:rPr>
          <w:b/>
          <w:bCs/>
          <w:lang w:val="en-IN"/>
        </w:rPr>
        <w:t>6. Diagrams</w:t>
      </w:r>
    </w:p>
    <w:p w14:paraId="36600AE5" w14:textId="77777777" w:rsidR="005B7074" w:rsidRPr="005B7074" w:rsidRDefault="005B7074" w:rsidP="005B7074">
      <w:pPr>
        <w:numPr>
          <w:ilvl w:val="0"/>
          <w:numId w:val="28"/>
        </w:numPr>
        <w:rPr>
          <w:lang w:val="en-IN"/>
        </w:rPr>
      </w:pPr>
      <w:r w:rsidRPr="005B7074">
        <w:rPr>
          <w:b/>
          <w:bCs/>
          <w:lang w:val="en-IN"/>
        </w:rPr>
        <w:t>Class Diagram</w:t>
      </w:r>
      <w:r w:rsidRPr="005B7074">
        <w:rPr>
          <w:lang w:val="en-IN"/>
        </w:rPr>
        <w:t>: Illustrates the structure of the system by showing the system's classes, their attributes, methods, and the relationships among objects.</w:t>
      </w:r>
    </w:p>
    <w:p w14:paraId="1D8ED02E" w14:textId="77777777" w:rsidR="005B7074" w:rsidRPr="005B7074" w:rsidRDefault="005B7074" w:rsidP="005B7074">
      <w:pPr>
        <w:numPr>
          <w:ilvl w:val="0"/>
          <w:numId w:val="28"/>
        </w:numPr>
        <w:rPr>
          <w:lang w:val="en-IN"/>
        </w:rPr>
      </w:pPr>
      <w:r w:rsidRPr="005B7074">
        <w:rPr>
          <w:b/>
          <w:bCs/>
          <w:lang w:val="en-IN"/>
        </w:rPr>
        <w:t>Sequence Diagram</w:t>
      </w:r>
      <w:r w:rsidRPr="005B7074">
        <w:rPr>
          <w:lang w:val="en-IN"/>
        </w:rPr>
        <w:t>: Shows how objects interact in a particular scenario of a use case.</w:t>
      </w:r>
    </w:p>
    <w:p w14:paraId="0AD53826" w14:textId="77777777" w:rsidR="005B7074" w:rsidRPr="005B7074" w:rsidRDefault="005B7074" w:rsidP="005B7074">
      <w:pPr>
        <w:numPr>
          <w:ilvl w:val="0"/>
          <w:numId w:val="28"/>
        </w:numPr>
        <w:rPr>
          <w:lang w:val="en-IN"/>
        </w:rPr>
      </w:pPr>
      <w:r w:rsidRPr="005B7074">
        <w:rPr>
          <w:b/>
          <w:bCs/>
          <w:lang w:val="en-IN"/>
        </w:rPr>
        <w:lastRenderedPageBreak/>
        <w:t>ER Diagram</w:t>
      </w:r>
      <w:r w:rsidRPr="005B7074">
        <w:rPr>
          <w:lang w:val="en-IN"/>
        </w:rPr>
        <w:t>: Represents the data model, showing entities, attributes, and relationships.</w:t>
      </w:r>
    </w:p>
    <w:p w14:paraId="30D7CF90" w14:textId="77777777" w:rsidR="005B7074" w:rsidRPr="005B7074" w:rsidRDefault="005B7074" w:rsidP="005B7074">
      <w:pPr>
        <w:numPr>
          <w:ilvl w:val="0"/>
          <w:numId w:val="28"/>
        </w:numPr>
        <w:rPr>
          <w:lang w:val="en-IN"/>
        </w:rPr>
      </w:pPr>
      <w:r w:rsidRPr="005B7074">
        <w:rPr>
          <w:b/>
          <w:bCs/>
          <w:lang w:val="en-IN"/>
        </w:rPr>
        <w:t>Component Diagram</w:t>
      </w:r>
      <w:r w:rsidRPr="005B7074">
        <w:rPr>
          <w:lang w:val="en-IN"/>
        </w:rPr>
        <w:t>: Depicts how components are wired together to form larger components or software systems.</w:t>
      </w:r>
    </w:p>
    <w:p w14:paraId="6242A545" w14:textId="77777777" w:rsidR="005B7074" w:rsidRPr="005B7074" w:rsidRDefault="005B7074" w:rsidP="005B7074">
      <w:pPr>
        <w:numPr>
          <w:ilvl w:val="0"/>
          <w:numId w:val="28"/>
        </w:numPr>
        <w:rPr>
          <w:lang w:val="en-IN"/>
        </w:rPr>
      </w:pPr>
      <w:r w:rsidRPr="005B7074">
        <w:rPr>
          <w:b/>
          <w:bCs/>
          <w:lang w:val="en-IN"/>
        </w:rPr>
        <w:t>Deployment Diagram</w:t>
      </w:r>
      <w:r w:rsidRPr="005B7074">
        <w:rPr>
          <w:lang w:val="en-IN"/>
        </w:rPr>
        <w:t>: Shows the physical deployment of artifacts on nodes.</w:t>
      </w:r>
    </w:p>
    <w:p w14:paraId="31CB3FBA" w14:textId="77777777" w:rsidR="005B7074" w:rsidRPr="005B7074" w:rsidRDefault="005B7074" w:rsidP="005B7074">
      <w:pPr>
        <w:rPr>
          <w:b/>
          <w:bCs/>
          <w:lang w:val="en-IN"/>
        </w:rPr>
      </w:pPr>
      <w:r w:rsidRPr="005B7074">
        <w:rPr>
          <w:b/>
          <w:bCs/>
          <w:lang w:val="en-IN"/>
        </w:rPr>
        <w:t>7. Post-Migration Activities</w:t>
      </w:r>
    </w:p>
    <w:p w14:paraId="5D589F7B" w14:textId="77777777" w:rsidR="005B7074" w:rsidRPr="005B7074" w:rsidRDefault="005B7074" w:rsidP="005B7074">
      <w:pPr>
        <w:numPr>
          <w:ilvl w:val="0"/>
          <w:numId w:val="29"/>
        </w:numPr>
        <w:rPr>
          <w:lang w:val="en-IN"/>
        </w:rPr>
      </w:pPr>
      <w:r w:rsidRPr="005B7074">
        <w:rPr>
          <w:b/>
          <w:bCs/>
          <w:lang w:val="en-IN"/>
        </w:rPr>
        <w:t>Optimization</w:t>
      </w:r>
      <w:r w:rsidRPr="005B7074">
        <w:rPr>
          <w:lang w:val="en-IN"/>
        </w:rPr>
        <w:t>: Fine-tune performance on AWS.</w:t>
      </w:r>
    </w:p>
    <w:p w14:paraId="2BEB1484" w14:textId="77777777" w:rsidR="005B7074" w:rsidRPr="005B7074" w:rsidRDefault="005B7074" w:rsidP="005B7074">
      <w:pPr>
        <w:numPr>
          <w:ilvl w:val="0"/>
          <w:numId w:val="29"/>
        </w:numPr>
        <w:rPr>
          <w:lang w:val="en-IN"/>
        </w:rPr>
      </w:pPr>
      <w:r w:rsidRPr="005B7074">
        <w:rPr>
          <w:b/>
          <w:bCs/>
          <w:lang w:val="en-IN"/>
        </w:rPr>
        <w:t>Monitoring</w:t>
      </w:r>
      <w:r w:rsidRPr="005B7074">
        <w:rPr>
          <w:lang w:val="en-IN"/>
        </w:rPr>
        <w:t>: Use AWS CloudWatch for monitoring.</w:t>
      </w:r>
    </w:p>
    <w:p w14:paraId="747ED5D4" w14:textId="77777777" w:rsidR="005B7074" w:rsidRPr="005B7074" w:rsidRDefault="005B7074" w:rsidP="005B7074">
      <w:pPr>
        <w:numPr>
          <w:ilvl w:val="0"/>
          <w:numId w:val="29"/>
        </w:numPr>
        <w:rPr>
          <w:lang w:val="en-IN"/>
        </w:rPr>
      </w:pPr>
      <w:r w:rsidRPr="005B7074">
        <w:rPr>
          <w:b/>
          <w:bCs/>
          <w:lang w:val="en-IN"/>
        </w:rPr>
        <w:t>Security</w:t>
      </w:r>
      <w:r w:rsidRPr="005B7074">
        <w:rPr>
          <w:lang w:val="en-IN"/>
        </w:rPr>
        <w:t>: Implement AWS security best practices.</w:t>
      </w:r>
    </w:p>
    <w:p w14:paraId="40DE29F7" w14:textId="77777777" w:rsidR="005B7074" w:rsidRPr="005B7074" w:rsidRDefault="005B7074" w:rsidP="005B7074">
      <w:pPr>
        <w:rPr>
          <w:b/>
          <w:bCs/>
          <w:lang w:val="en-IN"/>
        </w:rPr>
      </w:pPr>
      <w:r w:rsidRPr="005B7074">
        <w:rPr>
          <w:b/>
          <w:bCs/>
          <w:lang w:val="en-IN"/>
        </w:rPr>
        <w:t>8. Conclusion</w:t>
      </w:r>
    </w:p>
    <w:p w14:paraId="25FCBDA0" w14:textId="77777777" w:rsidR="005B7074" w:rsidRPr="005B7074" w:rsidRDefault="005B7074" w:rsidP="005B7074">
      <w:pPr>
        <w:numPr>
          <w:ilvl w:val="0"/>
          <w:numId w:val="30"/>
        </w:numPr>
        <w:rPr>
          <w:lang w:val="en-IN"/>
        </w:rPr>
      </w:pPr>
      <w:r w:rsidRPr="005B7074">
        <w:rPr>
          <w:b/>
          <w:bCs/>
          <w:lang w:val="en-IN"/>
        </w:rPr>
        <w:t>Summary</w:t>
      </w:r>
      <w:r w:rsidRPr="005B7074">
        <w:rPr>
          <w:lang w:val="en-IN"/>
        </w:rPr>
        <w:t>: Recap the key points of the migration process.</w:t>
      </w:r>
    </w:p>
    <w:p w14:paraId="6C03753E" w14:textId="77777777" w:rsidR="005B7074" w:rsidRPr="005B7074" w:rsidRDefault="005B7074" w:rsidP="005B7074">
      <w:pPr>
        <w:numPr>
          <w:ilvl w:val="0"/>
          <w:numId w:val="30"/>
        </w:numPr>
        <w:rPr>
          <w:lang w:val="en-IN"/>
        </w:rPr>
      </w:pPr>
      <w:r w:rsidRPr="005B7074">
        <w:rPr>
          <w:b/>
          <w:bCs/>
          <w:lang w:val="en-IN"/>
        </w:rPr>
        <w:t>Next Steps</w:t>
      </w:r>
      <w:r w:rsidRPr="005B7074">
        <w:rPr>
          <w:lang w:val="en-IN"/>
        </w:rPr>
        <w:t>: Outline the next steps for post-migration optimization and monitoring.</w:t>
      </w:r>
    </w:p>
    <w:p w14:paraId="0458ED5D" w14:textId="77777777" w:rsidR="005B7074" w:rsidRDefault="005B7074"/>
    <w:p w14:paraId="6CE0A704" w14:textId="77777777" w:rsidR="00E9228B" w:rsidRDefault="00E9228B"/>
    <w:p w14:paraId="631642D0" w14:textId="77777777" w:rsidR="00E9228B" w:rsidRDefault="00E9228B"/>
    <w:p w14:paraId="7EDD6F17" w14:textId="77777777" w:rsidR="00E9228B" w:rsidRDefault="00E9228B"/>
    <w:p w14:paraId="47C89CDA" w14:textId="77777777" w:rsidR="00E9228B" w:rsidRDefault="00E9228B"/>
    <w:p w14:paraId="198DC63A" w14:textId="77777777" w:rsidR="00E9228B" w:rsidRDefault="00E9228B"/>
    <w:p w14:paraId="15D0046E" w14:textId="77777777" w:rsidR="00E9228B" w:rsidRDefault="00E9228B"/>
    <w:p w14:paraId="78B3D476" w14:textId="77777777" w:rsidR="00E9228B" w:rsidRDefault="00E9228B"/>
    <w:p w14:paraId="356667FF" w14:textId="77777777" w:rsidR="00E9228B" w:rsidRDefault="00E9228B"/>
    <w:p w14:paraId="7197A7D3" w14:textId="77777777" w:rsidR="00E9228B" w:rsidRDefault="00E9228B"/>
    <w:p w14:paraId="5953C6F5" w14:textId="77777777" w:rsidR="00E9228B" w:rsidRDefault="00E9228B"/>
    <w:p w14:paraId="0E7D0AE5" w14:textId="77777777" w:rsidR="00E9228B" w:rsidRDefault="00E9228B"/>
    <w:p w14:paraId="1A569755" w14:textId="77777777" w:rsidR="00E9228B" w:rsidRDefault="00E9228B"/>
    <w:p w14:paraId="0189100A" w14:textId="77777777" w:rsidR="00E9228B" w:rsidRDefault="00E9228B"/>
    <w:p w14:paraId="622D4457" w14:textId="77777777" w:rsidR="00E9228B" w:rsidRDefault="00E9228B"/>
    <w:p w14:paraId="0B63D39D" w14:textId="630931EE" w:rsidR="00E9228B" w:rsidRDefault="00E9228B">
      <w:r w:rsidRPr="00E9228B">
        <w:lastRenderedPageBreak/>
        <w:drawing>
          <wp:inline distT="0" distB="0" distL="0" distR="0" wp14:anchorId="72CD5C03" wp14:editId="1FE86138">
            <wp:extent cx="5486400" cy="2877820"/>
            <wp:effectExtent l="0" t="0" r="0" b="0"/>
            <wp:docPr id="6986326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63263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A9618" w14:textId="6BE93B1B" w:rsidR="00E9228B" w:rsidRDefault="00235D9B">
      <w:r w:rsidRPr="00235D9B">
        <w:drawing>
          <wp:inline distT="0" distB="0" distL="0" distR="0" wp14:anchorId="6D8D7ADC" wp14:editId="0B84FC82">
            <wp:extent cx="5486400" cy="2752090"/>
            <wp:effectExtent l="0" t="0" r="0" b="0"/>
            <wp:docPr id="10433800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38009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5F55F" w14:textId="62920A82" w:rsidR="00235D9B" w:rsidRDefault="00235D9B">
      <w:r w:rsidRPr="00235D9B">
        <w:lastRenderedPageBreak/>
        <w:drawing>
          <wp:inline distT="0" distB="0" distL="0" distR="0" wp14:anchorId="17A9F964" wp14:editId="08185B84">
            <wp:extent cx="5486400" cy="2778760"/>
            <wp:effectExtent l="0" t="0" r="0" b="2540"/>
            <wp:docPr id="1214186923" name="Picture 1" descr="A close-up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186923" name="Picture 1" descr="A close-up of a computer screen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7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B8774" w14:textId="0DC67DCD" w:rsidR="00235D9B" w:rsidRDefault="00235D9B">
      <w:r w:rsidRPr="00235D9B">
        <w:drawing>
          <wp:inline distT="0" distB="0" distL="0" distR="0" wp14:anchorId="12D4E73C" wp14:editId="52F1341E">
            <wp:extent cx="5486400" cy="2821940"/>
            <wp:effectExtent l="0" t="0" r="0" b="0"/>
            <wp:docPr id="19047070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70702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2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769AB" w14:textId="6D67E526" w:rsidR="00235D9B" w:rsidRDefault="00D82412">
      <w:r w:rsidRPr="00D82412">
        <w:lastRenderedPageBreak/>
        <w:drawing>
          <wp:inline distT="0" distB="0" distL="0" distR="0" wp14:anchorId="45CEC87B" wp14:editId="45B3F0E9">
            <wp:extent cx="5486400" cy="2506980"/>
            <wp:effectExtent l="0" t="0" r="0" b="7620"/>
            <wp:docPr id="10107278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72788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0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75FAC" w14:textId="5ED97328" w:rsidR="00D82412" w:rsidRDefault="00D82412">
      <w:r w:rsidRPr="00D82412">
        <w:drawing>
          <wp:inline distT="0" distB="0" distL="0" distR="0" wp14:anchorId="5723C189" wp14:editId="6B684484">
            <wp:extent cx="5486400" cy="2717800"/>
            <wp:effectExtent l="0" t="0" r="0" b="6350"/>
            <wp:docPr id="5550077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00776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1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C0F1B" w14:textId="1E128567" w:rsidR="00D82412" w:rsidRDefault="00846578">
      <w:r w:rsidRPr="00846578">
        <w:lastRenderedPageBreak/>
        <w:drawing>
          <wp:inline distT="0" distB="0" distL="0" distR="0" wp14:anchorId="47949529" wp14:editId="313D977D">
            <wp:extent cx="5486400" cy="2819400"/>
            <wp:effectExtent l="0" t="0" r="0" b="0"/>
            <wp:docPr id="8241457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14574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2AE2F" w14:textId="4507FDFE" w:rsidR="00846578" w:rsidRDefault="00846578">
      <w:r w:rsidRPr="00846578">
        <w:drawing>
          <wp:inline distT="0" distB="0" distL="0" distR="0" wp14:anchorId="5EA7E04C" wp14:editId="25FC6552">
            <wp:extent cx="5486400" cy="2766060"/>
            <wp:effectExtent l="0" t="0" r="0" b="0"/>
            <wp:docPr id="1855030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50307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6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63122" w14:textId="3CED1B3F" w:rsidR="00846578" w:rsidRDefault="00AA09EF">
      <w:r w:rsidRPr="00AA09EF">
        <w:lastRenderedPageBreak/>
        <w:drawing>
          <wp:inline distT="0" distB="0" distL="0" distR="0" wp14:anchorId="6F3B1BD2" wp14:editId="515287A9">
            <wp:extent cx="5486400" cy="2788920"/>
            <wp:effectExtent l="0" t="0" r="0" b="0"/>
            <wp:docPr id="14642599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25990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8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B3E58" w14:textId="39386927" w:rsidR="00AA09EF" w:rsidRDefault="00AA09EF">
      <w:r w:rsidRPr="00AA09EF">
        <w:drawing>
          <wp:inline distT="0" distB="0" distL="0" distR="0" wp14:anchorId="4426DF66" wp14:editId="5C29DEA8">
            <wp:extent cx="5486400" cy="3206750"/>
            <wp:effectExtent l="0" t="0" r="0" b="0"/>
            <wp:docPr id="17028776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287766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0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DB8BE" w14:textId="11916EFE" w:rsidR="00AA09EF" w:rsidRDefault="00AA09EF">
      <w:r w:rsidRPr="00AA09EF">
        <w:lastRenderedPageBreak/>
        <w:drawing>
          <wp:inline distT="0" distB="0" distL="0" distR="0" wp14:anchorId="135BBFD2" wp14:editId="06D7596A">
            <wp:extent cx="5486400" cy="2824480"/>
            <wp:effectExtent l="0" t="0" r="0" b="0"/>
            <wp:docPr id="74108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080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2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B6265" w14:textId="41CEA72F" w:rsidR="00AA09EF" w:rsidRDefault="008E70D2">
      <w:r w:rsidRPr="008E70D2">
        <w:drawing>
          <wp:inline distT="0" distB="0" distL="0" distR="0" wp14:anchorId="2FF07CBC" wp14:editId="4F099446">
            <wp:extent cx="5486400" cy="2811780"/>
            <wp:effectExtent l="0" t="0" r="0" b="7620"/>
            <wp:docPr id="3887788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77882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1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3EE6C" w14:textId="07A3AE82" w:rsidR="008E70D2" w:rsidRDefault="008E70D2">
      <w:r w:rsidRPr="008E70D2">
        <w:lastRenderedPageBreak/>
        <w:drawing>
          <wp:inline distT="0" distB="0" distL="0" distR="0" wp14:anchorId="2D6A57F7" wp14:editId="6C65ED12">
            <wp:extent cx="5486400" cy="2852420"/>
            <wp:effectExtent l="0" t="0" r="0" b="5080"/>
            <wp:docPr id="14634942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49428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5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2577F" w14:textId="146B510C" w:rsidR="008E70D2" w:rsidRDefault="0009580C">
      <w:r w:rsidRPr="0009580C">
        <w:drawing>
          <wp:inline distT="0" distB="0" distL="0" distR="0" wp14:anchorId="7410E6FD" wp14:editId="422E24A1">
            <wp:extent cx="5486400" cy="2781300"/>
            <wp:effectExtent l="0" t="0" r="0" b="0"/>
            <wp:docPr id="7817106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71066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37D18" w14:textId="77777777" w:rsidR="0009580C" w:rsidRDefault="0009580C"/>
    <w:sectPr w:rsidR="0009580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409020205020404"/>
    <w:charset w:val="00"/>
    <w:family w:val="auto"/>
    <w:pitch w:val="variable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9" w15:restartNumberingAfterBreak="0">
    <w:nsid w:val="0098749F"/>
    <w:multiLevelType w:val="multilevel"/>
    <w:tmpl w:val="856C14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0AF91687"/>
    <w:multiLevelType w:val="multilevel"/>
    <w:tmpl w:val="FC3E81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1CFB73B2"/>
    <w:multiLevelType w:val="multilevel"/>
    <w:tmpl w:val="6FF0E18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2AE832A7"/>
    <w:multiLevelType w:val="multilevel"/>
    <w:tmpl w:val="BD889C0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3F9322F0"/>
    <w:multiLevelType w:val="multilevel"/>
    <w:tmpl w:val="28A0F1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63FB6FFB"/>
    <w:multiLevelType w:val="multilevel"/>
    <w:tmpl w:val="5A5E5B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7CD969CD"/>
    <w:multiLevelType w:val="multilevel"/>
    <w:tmpl w:val="5BA2D5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196114874">
    <w:abstractNumId w:val="8"/>
  </w:num>
  <w:num w:numId="2" w16cid:durableId="2142383171">
    <w:abstractNumId w:val="6"/>
  </w:num>
  <w:num w:numId="3" w16cid:durableId="346517670">
    <w:abstractNumId w:val="5"/>
  </w:num>
  <w:num w:numId="4" w16cid:durableId="209075246">
    <w:abstractNumId w:val="4"/>
  </w:num>
  <w:num w:numId="5" w16cid:durableId="1295788508">
    <w:abstractNumId w:val="7"/>
  </w:num>
  <w:num w:numId="6" w16cid:durableId="17893683">
    <w:abstractNumId w:val="3"/>
  </w:num>
  <w:num w:numId="7" w16cid:durableId="587231810">
    <w:abstractNumId w:val="2"/>
  </w:num>
  <w:num w:numId="8" w16cid:durableId="192766175">
    <w:abstractNumId w:val="1"/>
  </w:num>
  <w:num w:numId="9" w16cid:durableId="933902793">
    <w:abstractNumId w:val="0"/>
  </w:num>
  <w:num w:numId="10" w16cid:durableId="1496455335">
    <w:abstractNumId w:val="9"/>
  </w:num>
  <w:num w:numId="11" w16cid:durableId="567688663">
    <w:abstractNumId w:val="14"/>
  </w:num>
  <w:num w:numId="12" w16cid:durableId="216744128">
    <w:abstractNumId w:val="12"/>
  </w:num>
  <w:num w:numId="13" w16cid:durableId="1747146522">
    <w:abstractNumId w:val="12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14" w16cid:durableId="1160388327">
    <w:abstractNumId w:val="12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15" w16cid:durableId="1339699194">
    <w:abstractNumId w:val="12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16" w16cid:durableId="1296985748">
    <w:abstractNumId w:val="12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17" w16cid:durableId="870804117">
    <w:abstractNumId w:val="12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18" w16cid:durableId="904492093">
    <w:abstractNumId w:val="12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19" w16cid:durableId="372194612">
    <w:abstractNumId w:val="12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20" w16cid:durableId="195582091">
    <w:abstractNumId w:val="12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21" w16cid:durableId="1528175500">
    <w:abstractNumId w:val="12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22" w16cid:durableId="1553346117">
    <w:abstractNumId w:val="12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23" w16cid:durableId="550119751">
    <w:abstractNumId w:val="12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24" w16cid:durableId="1860045064">
    <w:abstractNumId w:val="12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25" w16cid:durableId="402992403">
    <w:abstractNumId w:val="12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26" w16cid:durableId="809055004">
    <w:abstractNumId w:val="12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27" w16cid:durableId="1109082059">
    <w:abstractNumId w:val="15"/>
  </w:num>
  <w:num w:numId="28" w16cid:durableId="1449859181">
    <w:abstractNumId w:val="11"/>
  </w:num>
  <w:num w:numId="29" w16cid:durableId="2051952014">
    <w:abstractNumId w:val="13"/>
  </w:num>
  <w:num w:numId="30" w16cid:durableId="494303453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47730"/>
    <w:rsid w:val="00034616"/>
    <w:rsid w:val="0006063C"/>
    <w:rsid w:val="0009580C"/>
    <w:rsid w:val="0015074B"/>
    <w:rsid w:val="00235D9B"/>
    <w:rsid w:val="0029639D"/>
    <w:rsid w:val="00326F90"/>
    <w:rsid w:val="005B322A"/>
    <w:rsid w:val="005B7074"/>
    <w:rsid w:val="006A1CA1"/>
    <w:rsid w:val="00846578"/>
    <w:rsid w:val="008E70D2"/>
    <w:rsid w:val="00AA09EF"/>
    <w:rsid w:val="00AA1D8D"/>
    <w:rsid w:val="00B47730"/>
    <w:rsid w:val="00CA4B0F"/>
    <w:rsid w:val="00CB0664"/>
    <w:rsid w:val="00D82412"/>
    <w:rsid w:val="00E9228B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20F6571A"/>
  <w14:defaultImageDpi w14:val="300"/>
  <w15:docId w15:val="{2EC02D07-C5B2-4260-B601-2A1D33ACEF6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58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972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114</TotalTime>
  <Pages>12</Pages>
  <Words>926</Words>
  <Characters>5279</Characters>
  <Application>Microsoft Office Word</Application>
  <DocSecurity>0</DocSecurity>
  <Lines>43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6193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Uddin, Md. Kamran (Cognizant)</cp:lastModifiedBy>
  <cp:revision>7</cp:revision>
  <dcterms:created xsi:type="dcterms:W3CDTF">2013-12-23T23:15:00Z</dcterms:created>
  <dcterms:modified xsi:type="dcterms:W3CDTF">2024-12-12T06:55:00Z</dcterms:modified>
  <cp:category/>
</cp:coreProperties>
</file>